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03-06/2025/7719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Мелитополь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Мелитополь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8771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03-06/2025/7719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